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86" w:rsidRDefault="00B24886" w:rsidP="00CA6F3A">
      <w:pPr>
        <w:tabs>
          <w:tab w:val="right" w:pos="9180"/>
        </w:tabs>
        <w:jc w:val="center"/>
        <w:rPr>
          <w:rFonts w:ascii="Trebuchet MS" w:hAnsi="Trebuchet MS"/>
          <w:b/>
          <w:sz w:val="18"/>
          <w:szCs w:val="18"/>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Date of Birth</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Closest friend or relative not living with you</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_________________________________Spouse Date of Birth</w:t>
      </w:r>
      <w:proofErr w:type="gramStart"/>
      <w:r w:rsidRPr="00CA6F3A">
        <w:rPr>
          <w:rFonts w:ascii="Trebuchet MS" w:hAnsi="Trebuchet MS"/>
          <w:sz w:val="18"/>
          <w:szCs w:val="18"/>
        </w:rPr>
        <w:t>:_</w:t>
      </w:r>
      <w:proofErr w:type="gramEnd"/>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W/C Adjuster, Case Manager, Website, Friend </w:t>
      </w:r>
      <w:proofErr w:type="spellStart"/>
      <w:r w:rsidRPr="00CA6F3A">
        <w:rPr>
          <w:rFonts w:ascii="Trebuchet MS" w:hAnsi="Trebuchet MS"/>
          <w:sz w:val="18"/>
          <w:szCs w:val="18"/>
        </w:rPr>
        <w:t>etc</w:t>
      </w:r>
      <w:proofErr w:type="spellEnd"/>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31DA4C"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CA6F3A">
      <w:pPr>
        <w:spacing w:line="360" w:lineRule="auto"/>
        <w:ind w:left="720"/>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___________ I understand that any appointment changes must be made at least 24 hours in advance or a $30 fee will be applied.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00FE04C5">
        <w:rPr>
          <w:rFonts w:ascii="Trebuchet MS" w:hAnsi="Trebuchet MS"/>
          <w:b/>
          <w:i/>
          <w:sz w:val="20"/>
          <w:szCs w:val="20"/>
        </w:rPr>
        <w:t>Sarasota Pain Relief Centers</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Default="00CA6F3A" w:rsidP="00CA6F3A">
      <w:pPr>
        <w:rPr>
          <w:rFonts w:ascii="Trebuchet MS" w:hAnsi="Trebuchet MS"/>
          <w:sz w:val="18"/>
          <w:szCs w:val="18"/>
        </w:rPr>
      </w:pPr>
      <w:r w:rsidRPr="00CA6F3A">
        <w:rPr>
          <w:rFonts w:ascii="Trebuchet MS" w:hAnsi="Trebuchet MS"/>
          <w:b/>
          <w:sz w:val="18"/>
          <w:szCs w:val="18"/>
        </w:rPr>
        <w:t>Patient Name</w:t>
      </w:r>
      <w:r w:rsidRPr="00CA6F3A">
        <w:rPr>
          <w:rFonts w:ascii="Trebuchet MS" w:hAnsi="Trebuchet MS"/>
          <w:sz w:val="18"/>
          <w:szCs w:val="18"/>
        </w:rPr>
        <w:t xml:space="preserv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proofErr w:type="gramStart"/>
      <w:r w:rsidRPr="00CA6F3A">
        <w:rPr>
          <w:rFonts w:ascii="Trebuchet MS" w:hAnsi="Trebuchet MS"/>
          <w:sz w:val="18"/>
          <w:szCs w:val="18"/>
        </w:rPr>
        <w:t>_  Who</w:t>
      </w:r>
      <w:proofErr w:type="gramEnd"/>
      <w:r w:rsidRPr="00CA6F3A">
        <w:rPr>
          <w:rFonts w:ascii="Trebuchet MS" w:hAnsi="Trebuchet MS"/>
          <w:sz w:val="18"/>
          <w:szCs w:val="18"/>
        </w:rPr>
        <w:t xml:space="preserve"> is your Family Doctor?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w:t>
      </w:r>
      <w:proofErr w:type="gramStart"/>
      <w:r w:rsidRPr="00CA6F3A">
        <w:rPr>
          <w:rFonts w:ascii="Trebuchet MS" w:hAnsi="Trebuchet MS"/>
          <w:sz w:val="18"/>
          <w:szCs w:val="18"/>
        </w:rPr>
        <w:t>Yes</w:t>
      </w:r>
      <w:proofErr w:type="gramEnd"/>
      <w:r w:rsidRPr="00CA6F3A">
        <w:rPr>
          <w:rFonts w:ascii="Trebuchet MS" w:hAnsi="Trebuchet MS"/>
          <w:sz w:val="18"/>
          <w:szCs w:val="18"/>
        </w:rPr>
        <w:t xml:space="preserve">,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 xml:space="preserve">Off Work: last 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 since __________________ by what doctor 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  since what year 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8"/>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0"/>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89" w:type="pct"/>
        <w:tblInd w:w="-72" w:type="dxa"/>
        <w:tblLayout w:type="fixed"/>
        <w:tblLook w:val="01E0" w:firstRow="1" w:lastRow="1" w:firstColumn="1" w:lastColumn="1" w:noHBand="0" w:noVBand="0"/>
      </w:tblPr>
      <w:tblGrid>
        <w:gridCol w:w="2438"/>
        <w:gridCol w:w="1994"/>
        <w:gridCol w:w="1538"/>
      </w:tblGrid>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4145"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340"/>
        <w:gridCol w:w="2340"/>
        <w:gridCol w:w="2340"/>
        <w:gridCol w:w="2340"/>
      </w:tblGrid>
      <w:tr w:rsidR="00CA6F3A" w:rsidRPr="00CA6F3A" w:rsidTr="00355DB2">
        <w:tc>
          <w:tcPr>
            <w:tcW w:w="2754"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355DB2">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000" w:type="pct"/>
        <w:tblLayout w:type="fixed"/>
        <w:tblLook w:val="01E0" w:firstRow="1" w:lastRow="1" w:firstColumn="1" w:lastColumn="1" w:noHBand="0" w:noVBand="0"/>
      </w:tblPr>
      <w:tblGrid>
        <w:gridCol w:w="1925"/>
        <w:gridCol w:w="151"/>
        <w:gridCol w:w="1836"/>
        <w:gridCol w:w="1836"/>
        <w:gridCol w:w="1836"/>
        <w:gridCol w:w="1776"/>
      </w:tblGrid>
      <w:tr w:rsidR="00CA6F3A" w:rsidRPr="00CA6F3A" w:rsidTr="00355DB2">
        <w:trPr>
          <w:trHeight w:val="387"/>
        </w:trPr>
        <w:tc>
          <w:tcPr>
            <w:tcW w:w="2448"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2088"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__Chronic Constipation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Type:___________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rPr>
          <w:trHeight w:val="288"/>
        </w:trPr>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4608"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_________________</w:t>
            </w:r>
            <w:r w:rsidR="00CA6F3A" w:rsidRPr="00CA6F3A">
              <w:rPr>
                <w:rFonts w:ascii="Trebuchet MS" w:hAnsi="Trebuchet MS"/>
                <w:color w:val="000000"/>
                <w:sz w:val="18"/>
                <w:szCs w:val="18"/>
              </w:rPr>
              <w:t>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 xml:space="preserve">Frequency </w:t>
      </w:r>
      <w:r w:rsidRPr="00CA6F3A">
        <w:rPr>
          <w:rFonts w:ascii="Trebuchet MS" w:hAnsi="Trebuchet MS"/>
          <w:sz w:val="18"/>
          <w:szCs w:val="18"/>
        </w:rPr>
        <w:t xml:space="preserve">   (use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All </w:t>
      </w:r>
      <w:proofErr w:type="gramStart"/>
      <w:r w:rsidRPr="00CA6F3A">
        <w:rPr>
          <w:rFonts w:ascii="Trebuchet MS" w:hAnsi="Trebuchet MS"/>
          <w:sz w:val="18"/>
          <w:szCs w:val="18"/>
        </w:rPr>
        <w:t>Others</w:t>
      </w:r>
      <w:proofErr w:type="gramEnd"/>
      <w:r w:rsidRPr="00CA6F3A">
        <w:rPr>
          <w:rFonts w:ascii="Trebuchet MS" w:hAnsi="Trebuchet MS"/>
          <w:sz w:val="18"/>
          <w:szCs w:val="18"/>
        </w:rPr>
        <w:t xml:space="preserve">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p>
    <w:p w:rsidR="00CA6F3A" w:rsidRPr="00CA6F3A" w:rsidRDefault="00CA6F3A" w:rsidP="00CA6F3A">
      <w:pPr>
        <w:rPr>
          <w:rFonts w:ascii="Trebuchet MS" w:hAnsi="Trebuchet MS"/>
          <w:sz w:val="18"/>
          <w:szCs w:val="18"/>
        </w:rPr>
      </w:pPr>
      <w:r w:rsidRPr="00CA6F3A">
        <w:rPr>
          <w:rFonts w:ascii="Trebuchet MS" w:hAnsi="Trebuchet MS"/>
          <w:sz w:val="18"/>
          <w:szCs w:val="18"/>
        </w:rPr>
        <w:t>(Please list below)</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proofErr w:type="gramStart"/>
      <w:r w:rsidRPr="00CA6F3A">
        <w:rPr>
          <w:rFonts w:ascii="Trebuchet MS" w:hAnsi="Trebuchet MS"/>
          <w:sz w:val="18"/>
          <w:szCs w:val="18"/>
        </w:rPr>
        <w:t>Siblings</w:t>
      </w:r>
      <w:proofErr w:type="gramEnd"/>
      <w:r w:rsidRPr="00CA6F3A">
        <w:rPr>
          <w:rFonts w:ascii="Trebuchet MS" w:hAnsi="Trebuchet MS"/>
          <w:sz w:val="18"/>
          <w:szCs w:val="18"/>
        </w:rPr>
        <w:t xml:space="preserve">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A47C63" w:rsidP="00A47C63">
      <w:pPr>
        <w:spacing w:after="200"/>
        <w:rPr>
          <w:rFonts w:ascii="Garamond" w:eastAsia="Calibri" w:hAnsi="Garamond" w:cs="Arial"/>
          <w:b/>
          <w:sz w:val="22"/>
          <w:szCs w:val="22"/>
        </w:rPr>
      </w:pPr>
      <w:r w:rsidRPr="00A47C63">
        <w:rPr>
          <w:rFonts w:ascii="Garamond" w:eastAsia="Calibri" w:hAnsi="Garamond" w:cs="Arial"/>
          <w:b/>
          <w:sz w:val="22"/>
          <w:szCs w:val="22"/>
        </w:rPr>
        <w:t>PATIENT: ________________________________________</w:t>
      </w:r>
      <w:r w:rsidRPr="00A47C63">
        <w:rPr>
          <w:rFonts w:ascii="Garamond" w:eastAsia="Calibri" w:hAnsi="Garamond" w:cs="Arial"/>
          <w:b/>
          <w:sz w:val="22"/>
          <w:szCs w:val="22"/>
        </w:rPr>
        <w:tab/>
        <w:t>DATE: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lastRenderedPageBreak/>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By signing below, I acknowledge and agree that: (</w:t>
      </w:r>
      <w:proofErr w:type="spellStart"/>
      <w:r w:rsidRPr="00A966CC">
        <w:rPr>
          <w:rFonts w:ascii="Garamond" w:eastAsia="Calibri" w:hAnsi="Garamond" w:cs="Arial"/>
          <w:sz w:val="22"/>
          <w:szCs w:val="22"/>
        </w:rPr>
        <w:t>i</w:t>
      </w:r>
      <w:proofErr w:type="spellEnd"/>
      <w:r w:rsidRPr="00A966CC">
        <w:rPr>
          <w:rFonts w:ascii="Garamond" w:eastAsia="Calibri" w:hAnsi="Garamond" w:cs="Arial"/>
          <w:sz w:val="22"/>
          <w:szCs w:val="22"/>
        </w:rPr>
        <w:t xml:space="preserve">)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 xml:space="preserve">Thank you for choosing </w:t>
      </w:r>
      <w:r w:rsidR="002227D1">
        <w:rPr>
          <w:rFonts w:ascii="Trebuchet MS" w:hAnsi="Trebuchet MS" w:cs="Arial"/>
          <w:sz w:val="20"/>
          <w:szCs w:val="20"/>
        </w:rPr>
        <w:t xml:space="preserve">Sarasota Pain Relief </w:t>
      </w:r>
      <w:proofErr w:type="gramStart"/>
      <w:r w:rsidR="002227D1">
        <w:rPr>
          <w:rFonts w:ascii="Trebuchet MS" w:hAnsi="Trebuchet MS" w:cs="Arial"/>
          <w:sz w:val="20"/>
          <w:szCs w:val="20"/>
        </w:rPr>
        <w:t>Centers(</w:t>
      </w:r>
      <w:proofErr w:type="gramEnd"/>
      <w:r w:rsidR="002227D1">
        <w:rPr>
          <w:rFonts w:ascii="Trebuchet MS" w:hAnsi="Trebuchet MS" w:cs="Arial"/>
          <w:sz w:val="20"/>
          <w:szCs w:val="20"/>
        </w:rPr>
        <w:t xml:space="preserve"> SPRC) </w:t>
      </w:r>
      <w:r w:rsidRPr="005E402D">
        <w:rPr>
          <w:rFonts w:ascii="Trebuchet MS" w:hAnsi="Trebuchet MS" w:cs="Arial"/>
          <w:sz w:val="20"/>
          <w:szCs w:val="20"/>
        </w:rPr>
        <w:t xml:space="preserve"> 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Patients may incur, and are responsible for the payment of additional charges at the discretion of </w:t>
      </w:r>
      <w:r w:rsidR="002227D1">
        <w:rPr>
          <w:rFonts w:ascii="Trebuchet MS" w:hAnsi="Trebuchet MS" w:cs="Arial"/>
          <w:sz w:val="20"/>
          <w:szCs w:val="20"/>
        </w:rPr>
        <w:t>SPRC</w:t>
      </w:r>
      <w:r w:rsidRPr="005E402D">
        <w:rPr>
          <w:rFonts w:ascii="Trebuchet MS" w:hAnsi="Trebuchet MS" w:cs="Arial"/>
          <w:sz w:val="20"/>
          <w:szCs w:val="20"/>
        </w:rPr>
        <w:t>.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w:t>
      </w:r>
      <w:r w:rsidR="002227D1">
        <w:rPr>
          <w:rFonts w:ascii="Trebuchet MS" w:hAnsi="Trebuchet MS" w:cs="Arial"/>
          <w:sz w:val="20"/>
          <w:szCs w:val="20"/>
        </w:rPr>
        <w:t xml:space="preserve"> Sarasota Pain Relief Centers</w:t>
      </w:r>
      <w:r w:rsidRPr="005E402D">
        <w:rPr>
          <w:rFonts w:ascii="Trebuchet MS" w:hAnsi="Trebuchet MS" w:cs="Arial"/>
          <w:sz w:val="20"/>
          <w:szCs w:val="20"/>
        </w:rPr>
        <w:t xml:space="preserve"> and the physicians, staff, and hospitals associated with </w:t>
      </w:r>
      <w:r w:rsidR="002227D1">
        <w:rPr>
          <w:rFonts w:ascii="Trebuchet MS" w:hAnsi="Trebuchet MS" w:cs="Arial"/>
          <w:sz w:val="20"/>
          <w:szCs w:val="20"/>
        </w:rPr>
        <w:t>SPRC</w:t>
      </w:r>
      <w:r w:rsidRPr="005E402D">
        <w:rPr>
          <w:rFonts w:ascii="Trebuchet MS" w:hAnsi="Trebuchet MS" w:cs="Arial"/>
          <w:sz w:val="20"/>
          <w:szCs w:val="20"/>
        </w:rPr>
        <w:t xml:space="preserve">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 xml:space="preserve">By my signature below, I hereby authorize assignment of financial benefits directly to </w:t>
      </w:r>
      <w:r w:rsidR="002227D1">
        <w:rPr>
          <w:rFonts w:ascii="Trebuchet MS" w:hAnsi="Trebuchet MS" w:cs="Arial"/>
          <w:sz w:val="20"/>
          <w:szCs w:val="20"/>
        </w:rPr>
        <w:t>Sarasota Pain Relief Centers</w:t>
      </w:r>
      <w:r w:rsidRPr="005E402D">
        <w:rPr>
          <w:rFonts w:ascii="Trebuchet MS" w:hAnsi="Trebuchet MS" w:cs="Arial"/>
          <w:sz w:val="20"/>
          <w:szCs w:val="20"/>
        </w:rPr>
        <w:t xml:space="preserve">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w:t>
      </w:r>
      <w:r w:rsidR="002227D1">
        <w:rPr>
          <w:rFonts w:ascii="Trebuchet MS" w:hAnsi="Trebuchet MS" w:cs="Arial"/>
          <w:sz w:val="20"/>
          <w:szCs w:val="20"/>
        </w:rPr>
        <w:t xml:space="preserve"> </w:t>
      </w:r>
      <w:proofErr w:type="gramStart"/>
      <w:r w:rsidR="002227D1">
        <w:rPr>
          <w:rFonts w:ascii="Trebuchet MS" w:hAnsi="Trebuchet MS" w:cs="Arial"/>
          <w:sz w:val="20"/>
          <w:szCs w:val="20"/>
        </w:rPr>
        <w:t>Sarasota Pain Relief Centers</w:t>
      </w:r>
      <w:proofErr w:type="gramEnd"/>
      <w:r w:rsidRPr="005E402D">
        <w:rPr>
          <w:rFonts w:ascii="Trebuchet MS" w:hAnsi="Trebuchet MS" w:cs="Arial"/>
          <w:sz w:val="20"/>
          <w:szCs w:val="20"/>
        </w:rPr>
        <w:t xml:space="preserve">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proofErr w:type="spellStart"/>
      <w:r w:rsidRPr="00AE72C4">
        <w:rPr>
          <w:rFonts w:ascii="Trebuchet MS" w:hAnsi="Trebuchet MS"/>
          <w:sz w:val="20"/>
          <w:szCs w:val="20"/>
        </w:rPr>
        <w:t>payors</w:t>
      </w:r>
      <w:proofErr w:type="spellEnd"/>
      <w:r w:rsidRPr="00AE72C4">
        <w:rPr>
          <w:rFonts w:ascii="Trebuchet MS" w:hAnsi="Trebuchet MS"/>
          <w:sz w:val="20"/>
          <w:szCs w:val="20"/>
        </w:rPr>
        <w:t xml:space="preserve"> to </w:t>
      </w:r>
      <w:r w:rsidR="00FE04C5">
        <w:rPr>
          <w:rFonts w:ascii="Trebuchet MS" w:hAnsi="Trebuchet MS"/>
          <w:b/>
          <w:i/>
          <w:sz w:val="20"/>
          <w:szCs w:val="20"/>
        </w:rPr>
        <w:t>Sarasota Pain Relief Centers</w:t>
      </w:r>
      <w:r w:rsidRPr="00AE72C4">
        <w:rPr>
          <w:rFonts w:ascii="Trebuchet MS" w:hAnsi="Trebuchet MS"/>
          <w:b/>
          <w:i/>
          <w:sz w:val="20"/>
          <w:szCs w:val="20"/>
        </w:rPr>
        <w:t>.</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00FE04C5">
        <w:rPr>
          <w:rFonts w:ascii="Trebuchet MS" w:hAnsi="Trebuchet MS"/>
          <w:b/>
          <w:i/>
          <w:sz w:val="20"/>
          <w:szCs w:val="20"/>
        </w:rPr>
        <w:t>Sarasota Pain Relief Centers</w:t>
      </w:r>
      <w:r w:rsidR="00FE04C5" w:rsidRPr="00AE72C4">
        <w:rPr>
          <w:rFonts w:ascii="Trebuchet MS" w:hAnsi="Trebuchet MS"/>
          <w:sz w:val="20"/>
          <w:szCs w:val="20"/>
        </w:rPr>
        <w:t xml:space="preserve"> </w:t>
      </w:r>
      <w:r w:rsidRPr="00AE72C4">
        <w:rPr>
          <w:rFonts w:ascii="Trebuchet MS" w:hAnsi="Trebuchet MS"/>
          <w:sz w:val="20"/>
          <w:szCs w:val="20"/>
        </w:rPr>
        <w:t>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proofErr w:type="gramStart"/>
      <w:r>
        <w:rPr>
          <w:rFonts w:ascii="Trebuchet MS" w:hAnsi="Trebuchet MS"/>
          <w:sz w:val="20"/>
          <w:szCs w:val="20"/>
        </w:rPr>
        <w:t>_</w:t>
      </w:r>
      <w:r w:rsidRPr="00AE72C4">
        <w:rPr>
          <w:rFonts w:ascii="Trebuchet MS" w:hAnsi="Trebuchet MS"/>
          <w:sz w:val="20"/>
          <w:szCs w:val="20"/>
        </w:rPr>
        <w:t xml:space="preserve">  Date</w:t>
      </w:r>
      <w:proofErr w:type="gramEnd"/>
      <w:r w:rsidRPr="00AE72C4">
        <w:rPr>
          <w:rFonts w:ascii="Trebuchet MS" w:hAnsi="Trebuchet MS"/>
          <w:sz w:val="20"/>
          <w:szCs w:val="20"/>
        </w:rPr>
        <w:t xml:space="preserve">  </w:t>
      </w:r>
      <w:r>
        <w:rPr>
          <w:rFonts w:ascii="Trebuchet MS" w:hAnsi="Trebuchet MS"/>
          <w:sz w:val="20"/>
          <w:szCs w:val="20"/>
        </w:rPr>
        <w:t>______________________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00FE04C5">
        <w:rPr>
          <w:rFonts w:ascii="Trebuchet MS" w:hAnsi="Trebuchet MS"/>
          <w:b/>
          <w:i/>
          <w:sz w:val="20"/>
          <w:szCs w:val="20"/>
        </w:rPr>
        <w:t>Sarasota Pain Relief Centers</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Pr="005E402D" w:rsidRDefault="00A966CC" w:rsidP="00A966CC">
      <w:pPr>
        <w:autoSpaceDE w:val="0"/>
        <w:autoSpaceDN w:val="0"/>
        <w:adjustRightInd w:val="0"/>
        <w:rPr>
          <w:rFonts w:ascii="Arial" w:hAnsi="Arial" w:cs="Arial"/>
          <w:sz w:val="18"/>
          <w:szCs w:val="18"/>
        </w:rPr>
      </w:pPr>
      <w:r w:rsidRPr="00AE72C4">
        <w:rPr>
          <w:rFonts w:ascii="Trebuchet MS" w:hAnsi="Trebuchet MS"/>
          <w:sz w:val="20"/>
          <w:szCs w:val="20"/>
        </w:rPr>
        <w:t>Pat</w:t>
      </w:r>
      <w:r>
        <w:rPr>
          <w:rFonts w:ascii="Trebuchet MS" w:hAnsi="Trebuchet MS"/>
          <w:sz w:val="20"/>
          <w:szCs w:val="20"/>
        </w:rPr>
        <w:t xml:space="preserve">ient/Guardian/Responsible Party_____________________________ </w:t>
      </w:r>
      <w:r w:rsidRPr="00AE72C4">
        <w:rPr>
          <w:rFonts w:ascii="Trebuchet MS" w:hAnsi="Trebuchet MS"/>
          <w:sz w:val="20"/>
          <w:szCs w:val="20"/>
        </w:rPr>
        <w:t>Date</w:t>
      </w:r>
      <w:r>
        <w:rPr>
          <w:rFonts w:ascii="Trebuchet MS" w:hAnsi="Trebuchet MS"/>
          <w:sz w:val="20"/>
          <w:szCs w:val="20"/>
        </w:rPr>
        <w:t>________________________</w:t>
      </w: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933CC7" w:rsidRDefault="00A966CC" w:rsidP="00933CC7">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00933CC7">
        <w:rPr>
          <w:rFonts w:ascii="Arial" w:hAnsi="Arial" w:cs="Arial"/>
          <w:sz w:val="18"/>
          <w:szCs w:val="18"/>
        </w:rPr>
        <w:t xml:space="preserve">               </w:t>
      </w:r>
      <w:r w:rsidRPr="00D41D5D">
        <w:rPr>
          <w:rFonts w:ascii="Arial" w:hAnsi="Arial" w:cs="Arial"/>
          <w:sz w:val="18"/>
          <w:szCs w:val="18"/>
        </w:rPr>
        <w:t>Date</w:t>
      </w:r>
    </w:p>
    <w:p w:rsidR="00A966CC" w:rsidRDefault="00A966CC" w:rsidP="00A966CC">
      <w:pPr>
        <w:contextualSpacing/>
        <w:jc w:val="center"/>
        <w:rPr>
          <w:b/>
          <w:sz w:val="28"/>
          <w:szCs w:val="28"/>
        </w:rPr>
      </w:pPr>
    </w:p>
    <w:p w:rsidR="00FE04C5" w:rsidRDefault="00FE04C5" w:rsidP="00A966CC">
      <w:pPr>
        <w:spacing w:after="200"/>
        <w:contextualSpacing/>
        <w:jc w:val="center"/>
        <w:rPr>
          <w:rFonts w:asciiTheme="minorHAnsi" w:eastAsiaTheme="minorHAnsi" w:hAnsiTheme="minorHAnsi" w:cstheme="minorBidi"/>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lastRenderedPageBreak/>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Self Care:</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876D7B" w:rsidRDefault="00876D7B">
      <w:pPr>
        <w:spacing w:after="200" w:line="276" w:lineRule="auto"/>
        <w:rPr>
          <w:rFonts w:ascii="Trebuchet MS" w:hAnsi="Trebuchet MS"/>
          <w:sz w:val="18"/>
          <w:szCs w:val="18"/>
        </w:rPr>
      </w:pPr>
      <w:r>
        <w:rPr>
          <w:rFonts w:ascii="Trebuchet MS" w:hAnsi="Trebuchet MS"/>
          <w:sz w:val="18"/>
          <w:szCs w:val="18"/>
        </w:rPr>
        <w:br w:type="page"/>
      </w:r>
    </w:p>
    <w:p w:rsidR="00876D7B" w:rsidRDefault="00876D7B" w:rsidP="00876D7B">
      <w:pPr>
        <w:jc w:val="center"/>
        <w:rPr>
          <w:b/>
        </w:rPr>
      </w:pPr>
    </w:p>
    <w:p w:rsidR="00876D7B" w:rsidRPr="00876D7B" w:rsidRDefault="00876D7B" w:rsidP="00876D7B">
      <w:pPr>
        <w:spacing w:after="160" w:line="259" w:lineRule="auto"/>
        <w:jc w:val="center"/>
        <w:rPr>
          <w:rFonts w:asciiTheme="minorHAnsi" w:eastAsiaTheme="minorHAnsi" w:hAnsiTheme="minorHAnsi" w:cstheme="minorBidi"/>
          <w:b/>
          <w:sz w:val="22"/>
          <w:szCs w:val="22"/>
        </w:rPr>
      </w:pPr>
      <w:r w:rsidRPr="00876D7B">
        <w:rPr>
          <w:rFonts w:asciiTheme="minorHAnsi" w:eastAsiaTheme="minorHAnsi" w:hAnsiTheme="minorHAnsi" w:cstheme="minorBidi"/>
          <w:b/>
          <w:sz w:val="22"/>
          <w:szCs w:val="22"/>
        </w:rPr>
        <w:t>AUTHORIZATION FOR RELEASE OF MEDICAL RECORDS</w:t>
      </w:r>
    </w:p>
    <w:p w:rsidR="00876D7B" w:rsidRPr="00876D7B" w:rsidRDefault="00876D7B" w:rsidP="00876D7B">
      <w:pPr>
        <w:autoSpaceDE w:val="0"/>
        <w:autoSpaceDN w:val="0"/>
        <w:adjustRightInd w:val="0"/>
        <w:rPr>
          <w:rFonts w:ascii="Trebuchet MS" w:eastAsiaTheme="minorHAnsi" w:hAnsi="Trebuchet MS" w:cs="Trebuchet MS"/>
          <w:b/>
          <w:bCs/>
          <w:sz w:val="20"/>
          <w:szCs w:val="20"/>
        </w:rPr>
      </w:pPr>
      <w:r w:rsidRPr="00876D7B">
        <w:rPr>
          <w:rFonts w:ascii="Trebuchet MS" w:eastAsiaTheme="minorHAnsi" w:hAnsi="Trebuchet MS" w:cs="Trebuchet MS"/>
          <w:b/>
          <w:bCs/>
          <w:sz w:val="20"/>
          <w:szCs w:val="20"/>
        </w:rPr>
        <w:t>Patient's Name: ____________________________________      DOB</w:t>
      </w:r>
      <w:proofErr w:type="gramStart"/>
      <w:r w:rsidRPr="00876D7B">
        <w:rPr>
          <w:rFonts w:ascii="Trebuchet MS" w:eastAsiaTheme="minorHAnsi" w:hAnsi="Trebuchet MS" w:cs="Trebuchet MS"/>
          <w:b/>
          <w:bCs/>
          <w:sz w:val="20"/>
          <w:szCs w:val="20"/>
        </w:rPr>
        <w:t>:_</w:t>
      </w:r>
      <w:proofErr w:type="gramEnd"/>
      <w:r w:rsidRPr="00876D7B">
        <w:rPr>
          <w:rFonts w:ascii="Trebuchet MS" w:eastAsiaTheme="minorHAnsi" w:hAnsi="Trebuchet MS" w:cs="Trebuchet MS"/>
          <w:b/>
          <w:bCs/>
          <w:sz w:val="20"/>
          <w:szCs w:val="20"/>
        </w:rPr>
        <w:t>____/_____/________</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 xml:space="preserve">I authorize the release of my health information records to </w:t>
      </w:r>
      <w:r w:rsidR="00FE04C5">
        <w:rPr>
          <w:rFonts w:ascii="Trebuchet MS" w:hAnsi="Trebuchet MS"/>
          <w:b/>
          <w:i/>
          <w:sz w:val="20"/>
          <w:szCs w:val="20"/>
        </w:rPr>
        <w:t>Sarasota Pain Relief Centers</w:t>
      </w:r>
      <w:r w:rsidR="00FE04C5" w:rsidRPr="00AE72C4">
        <w:rPr>
          <w:rFonts w:ascii="Trebuchet MS" w:hAnsi="Trebuchet MS"/>
          <w:sz w:val="20"/>
          <w:szCs w:val="20"/>
        </w:rPr>
        <w:t xml:space="preserve"> </w:t>
      </w:r>
      <w:r w:rsidRPr="00876D7B">
        <w:rPr>
          <w:rFonts w:ascii="Trebuchet MS" w:eastAsiaTheme="minorHAnsi" w:hAnsi="Trebuchet MS" w:cs="Trebuchet MS"/>
          <w:sz w:val="20"/>
          <w:szCs w:val="20"/>
        </w:rPr>
        <w:t>to enable a comprehensive review of my medical care. I authorize the following physician offices, clinics, hospitals, other health care providers, pharmacies and legal offices to provide copies of my health</w:t>
      </w:r>
    </w:p>
    <w:p w:rsidR="00876D7B" w:rsidRPr="00876D7B" w:rsidRDefault="00876D7B" w:rsidP="00876D7B">
      <w:pPr>
        <w:autoSpaceDE w:val="0"/>
        <w:autoSpaceDN w:val="0"/>
        <w:adjustRightInd w:val="0"/>
        <w:rPr>
          <w:rFonts w:ascii="Trebuchet MS" w:eastAsiaTheme="minorHAnsi" w:hAnsi="Trebuchet MS" w:cs="Trebuchet MS"/>
          <w:sz w:val="20"/>
          <w:szCs w:val="20"/>
        </w:rPr>
      </w:pPr>
      <w:proofErr w:type="gramStart"/>
      <w:r w:rsidRPr="00876D7B">
        <w:rPr>
          <w:rFonts w:ascii="Trebuchet MS" w:eastAsiaTheme="minorHAnsi" w:hAnsi="Trebuchet MS" w:cs="Trebuchet MS"/>
          <w:sz w:val="20"/>
          <w:szCs w:val="20"/>
        </w:rPr>
        <w:t>information</w:t>
      </w:r>
      <w:proofErr w:type="gramEnd"/>
      <w:r w:rsidRPr="00876D7B">
        <w:rPr>
          <w:rFonts w:ascii="Trebuchet MS" w:eastAsiaTheme="minorHAnsi" w:hAnsi="Trebuchet MS" w:cs="Trebuchet MS"/>
          <w:sz w:val="20"/>
          <w:szCs w:val="20"/>
        </w:rPr>
        <w:t xml:space="preserve"> to:</w:t>
      </w:r>
    </w:p>
    <w:p w:rsidR="009F2AC6" w:rsidRDefault="00B24886"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Sarasota Pain</w:t>
      </w:r>
      <w:r w:rsidR="009F2AC6">
        <w:rPr>
          <w:rFonts w:ascii="Trebuchet MS" w:eastAsiaTheme="minorHAnsi" w:hAnsi="Trebuchet MS" w:cs="Trebuchet MS"/>
          <w:b/>
          <w:bCs/>
          <w:sz w:val="22"/>
          <w:szCs w:val="22"/>
        </w:rPr>
        <w:t xml:space="preserve"> Relief Center</w:t>
      </w:r>
    </w:p>
    <w:p w:rsidR="009F2AC6" w:rsidRDefault="009F2AC6"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 xml:space="preserve">3920 Bee Ridge Road </w:t>
      </w:r>
      <w:proofErr w:type="spellStart"/>
      <w:r>
        <w:rPr>
          <w:rFonts w:ascii="Trebuchet MS" w:eastAsiaTheme="minorHAnsi" w:hAnsi="Trebuchet MS" w:cs="Trebuchet MS"/>
          <w:b/>
          <w:bCs/>
          <w:sz w:val="22"/>
          <w:szCs w:val="22"/>
        </w:rPr>
        <w:t>Bld</w:t>
      </w:r>
      <w:r w:rsidR="00115A0D">
        <w:rPr>
          <w:rFonts w:ascii="Trebuchet MS" w:eastAsiaTheme="minorHAnsi" w:hAnsi="Trebuchet MS" w:cs="Trebuchet MS"/>
          <w:b/>
          <w:bCs/>
          <w:sz w:val="22"/>
          <w:szCs w:val="22"/>
        </w:rPr>
        <w:t>g</w:t>
      </w:r>
      <w:proofErr w:type="spellEnd"/>
      <w:r>
        <w:rPr>
          <w:rFonts w:ascii="Trebuchet MS" w:eastAsiaTheme="minorHAnsi" w:hAnsi="Trebuchet MS" w:cs="Trebuchet MS"/>
          <w:b/>
          <w:bCs/>
          <w:sz w:val="22"/>
          <w:szCs w:val="22"/>
        </w:rPr>
        <w:t xml:space="preserve"> E Suite F</w:t>
      </w:r>
    </w:p>
    <w:p w:rsidR="009F2AC6" w:rsidRDefault="009F2AC6"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Sarasota FL 34233</w:t>
      </w:r>
    </w:p>
    <w:p w:rsidR="00A27C20" w:rsidRDefault="00A27C20"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 xml:space="preserve">Phone: 941-926-2270 </w:t>
      </w:r>
    </w:p>
    <w:p w:rsidR="00876D7B" w:rsidRDefault="00A27C20"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Office F</w:t>
      </w:r>
      <w:r w:rsidR="009F2AC6">
        <w:rPr>
          <w:rFonts w:ascii="Trebuchet MS" w:eastAsiaTheme="minorHAnsi" w:hAnsi="Trebuchet MS" w:cs="Trebuchet MS"/>
          <w:b/>
          <w:bCs/>
          <w:sz w:val="22"/>
          <w:szCs w:val="22"/>
        </w:rPr>
        <w:t>ax: 941-926-3948</w:t>
      </w:r>
      <w:r w:rsidR="00B24886">
        <w:rPr>
          <w:rFonts w:ascii="Trebuchet MS" w:eastAsiaTheme="minorHAnsi" w:hAnsi="Trebuchet MS" w:cs="Trebuchet MS"/>
          <w:b/>
          <w:bCs/>
          <w:sz w:val="22"/>
          <w:szCs w:val="22"/>
        </w:rPr>
        <w:t xml:space="preserve"> </w:t>
      </w:r>
      <w:r>
        <w:rPr>
          <w:rFonts w:ascii="Trebuchet MS" w:eastAsiaTheme="minorHAnsi" w:hAnsi="Trebuchet MS" w:cs="Trebuchet MS"/>
          <w:b/>
          <w:bCs/>
          <w:sz w:val="22"/>
          <w:szCs w:val="22"/>
        </w:rPr>
        <w:t>New Patient Fax: 941-306-4778</w:t>
      </w:r>
    </w:p>
    <w:p w:rsidR="00876D7B" w:rsidRPr="00876D7B" w:rsidRDefault="009F2AC6"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 xml:space="preserve"> </w:t>
      </w:r>
      <w:r w:rsidR="00876D7B" w:rsidRPr="00876D7B">
        <w:rPr>
          <w:rFonts w:ascii="Trebuchet MS" w:eastAsiaTheme="minorHAnsi" w:hAnsi="Trebuchet MS" w:cs="Trebuchet MS"/>
          <w:bCs/>
          <w:sz w:val="16"/>
          <w:szCs w:val="16"/>
        </w:rPr>
        <w:t>(List of all facilities, clinics, and offices from which information will be requested)</w:t>
      </w:r>
    </w:p>
    <w:p w:rsid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PHYSICIAN OFFICES (please list all physicians you have seen in the past two years)</w:t>
      </w:r>
    </w:p>
    <w:p w:rsidR="00A03A05" w:rsidRPr="00876D7B" w:rsidRDefault="00A03A05" w:rsidP="00876D7B">
      <w:pPr>
        <w:autoSpaceDE w:val="0"/>
        <w:autoSpaceDN w:val="0"/>
        <w:adjustRightInd w:val="0"/>
        <w:jc w:val="center"/>
        <w:rPr>
          <w:rFonts w:ascii="Trebuchet MS" w:eastAsiaTheme="minorHAnsi" w:hAnsi="Trebuchet MS" w:cs="Trebuchet MS"/>
          <w:bCs/>
          <w:sz w:val="16"/>
          <w:szCs w:val="16"/>
        </w:rPr>
      </w:pPr>
    </w:p>
    <w:p w:rsidR="00876D7B" w:rsidRPr="00876D7B" w:rsidRDefault="00876D7B" w:rsidP="00876D7B">
      <w:pPr>
        <w:autoSpaceDE w:val="0"/>
        <w:autoSpaceDN w:val="0"/>
        <w:adjustRightInd w:val="0"/>
        <w:ind w:firstLine="720"/>
        <w:rPr>
          <w:rFonts w:ascii="Arial" w:eastAsiaTheme="minorHAnsi" w:hAnsi="Arial" w:cs="Arial"/>
          <w:sz w:val="16"/>
          <w:szCs w:val="16"/>
        </w:rPr>
      </w:pPr>
      <w:r w:rsidRPr="00876D7B">
        <w:rPr>
          <w:rFonts w:ascii="Arial" w:eastAsiaTheme="minorHAnsi" w:hAnsi="Arial" w:cs="Arial"/>
          <w:sz w:val="16"/>
          <w:szCs w:val="16"/>
        </w:rPr>
        <w:t xml:space="preserve">Physician's Name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 xml:space="preserve">Address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Phone Number</w:t>
      </w:r>
      <w:r w:rsidRPr="00876D7B">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Default="00876D7B" w:rsidP="00876D7B">
      <w:pPr>
        <w:autoSpaceDE w:val="0"/>
        <w:autoSpaceDN w:val="0"/>
        <w:adjustRightInd w:val="0"/>
        <w:rPr>
          <w:rFonts w:ascii="Arial" w:hAnsi="Arial" w:cs="Arial"/>
          <w:sz w:val="16"/>
          <w:szCs w:val="16"/>
        </w:rPr>
      </w:pPr>
    </w:p>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PHARMACY (please provide an updated list of all pharmacies that you have used in the past two years)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Pharmacy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HOSPITAL AND OTHER FACILITIES (for surgeries/procedures, MRI/CT SCANS and any LAB and X-RAY reports)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Facility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Restrictions:</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 xml:space="preserve">__________ </w:t>
      </w:r>
      <w:proofErr w:type="gramStart"/>
      <w:r w:rsidRPr="00A03A05">
        <w:rPr>
          <w:rFonts w:ascii="Arial" w:eastAsiaTheme="minorHAnsi" w:hAnsi="Arial" w:cs="Arial"/>
          <w:sz w:val="18"/>
          <w:szCs w:val="18"/>
        </w:rPr>
        <w:t>There</w:t>
      </w:r>
      <w:proofErr w:type="gramEnd"/>
      <w:r w:rsidRPr="00A03A05">
        <w:rPr>
          <w:rFonts w:ascii="Arial" w:eastAsiaTheme="minorHAnsi" w:hAnsi="Arial" w:cs="Arial"/>
          <w:sz w:val="18"/>
          <w:szCs w:val="18"/>
        </w:rPr>
        <w:t xml:space="preserve"> are NO restrictions on the information that can be released.</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 xml:space="preserve">__________ </w:t>
      </w:r>
      <w:proofErr w:type="gramStart"/>
      <w:r w:rsidRPr="00A03A05">
        <w:rPr>
          <w:rFonts w:ascii="Arial" w:eastAsiaTheme="minorHAnsi" w:hAnsi="Arial" w:cs="Arial"/>
          <w:sz w:val="18"/>
          <w:szCs w:val="18"/>
        </w:rPr>
        <w:t>The</w:t>
      </w:r>
      <w:proofErr w:type="gramEnd"/>
      <w:r w:rsidRPr="00A03A05">
        <w:rPr>
          <w:rFonts w:ascii="Arial" w:eastAsiaTheme="minorHAnsi" w:hAnsi="Arial" w:cs="Arial"/>
          <w:sz w:val="18"/>
          <w:szCs w:val="18"/>
        </w:rPr>
        <w:t xml:space="preserve"> following information CAN NOT be released:</w:t>
      </w:r>
    </w:p>
    <w:p w:rsidR="00876D7B" w:rsidRDefault="00876D7B" w:rsidP="00876D7B">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_____________________________________________________________________________________________</w:t>
      </w:r>
    </w:p>
    <w:p w:rsidR="00876D7B" w:rsidRDefault="00876D7B" w:rsidP="00876D7B">
      <w:pPr>
        <w:autoSpaceDE w:val="0"/>
        <w:autoSpaceDN w:val="0"/>
        <w:adjustRightInd w:val="0"/>
        <w:rPr>
          <w:rFonts w:ascii="Arial" w:hAnsi="Arial" w:cs="Arial"/>
          <w:sz w:val="18"/>
          <w:szCs w:val="18"/>
        </w:rPr>
      </w:pPr>
    </w:p>
    <w:p w:rsidR="00876D7B" w:rsidRPr="00A03A05" w:rsidRDefault="00876D7B" w:rsidP="00876D7B">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DURATION:</w:t>
      </w:r>
    </w:p>
    <w:p w:rsidR="00876D7B" w:rsidRPr="00A03A05" w:rsidRDefault="00876D7B" w:rsidP="00A03A05">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 xml:space="preserve">This authorization shall be effective immediately. I understand this authorization to release medical records will become invalid when I am no longer a patient of </w:t>
      </w:r>
      <w:r w:rsidR="00FE04C5">
        <w:rPr>
          <w:rFonts w:ascii="Trebuchet MS" w:hAnsi="Trebuchet MS"/>
          <w:b/>
          <w:i/>
          <w:sz w:val="20"/>
          <w:szCs w:val="20"/>
        </w:rPr>
        <w:t>Sarasota Pain Relief Centers</w:t>
      </w:r>
      <w:r w:rsidRPr="00A03A05">
        <w:rPr>
          <w:rFonts w:ascii="Trebuchet MS" w:eastAsiaTheme="minorHAnsi" w:hAnsi="Trebuchet MS" w:cs="Trebuchet MS"/>
          <w:sz w:val="20"/>
          <w:szCs w:val="20"/>
        </w:rPr>
        <w:t>. I understand I have the right to revoke this authorization, at any time by sending written notification to the privacy/compliance office at the above listed address.</w:t>
      </w:r>
    </w:p>
    <w:p w:rsidR="00876D7B" w:rsidRDefault="00876D7B" w:rsidP="00A03A05">
      <w:pPr>
        <w:autoSpaceDE w:val="0"/>
        <w:autoSpaceDN w:val="0"/>
        <w:adjustRightInd w:val="0"/>
        <w:rPr>
          <w:rFonts w:ascii="Trebuchet MS" w:eastAsiaTheme="minorHAnsi" w:hAnsi="Trebuchet MS" w:cs="Trebuchet MS"/>
          <w:sz w:val="20"/>
          <w:szCs w:val="20"/>
        </w:rPr>
      </w:pPr>
    </w:p>
    <w:p w:rsidR="00A03A05" w:rsidRDefault="00A03A05" w:rsidP="00A03A05">
      <w:pPr>
        <w:autoSpaceDE w:val="0"/>
        <w:autoSpaceDN w:val="0"/>
        <w:adjustRightInd w:val="0"/>
        <w:rPr>
          <w:rFonts w:ascii="Trebuchet MS" w:eastAsiaTheme="minorHAnsi" w:hAnsi="Trebuchet MS" w:cs="Trebuchet MS"/>
          <w:sz w:val="20"/>
          <w:szCs w:val="20"/>
        </w:rPr>
      </w:pPr>
    </w:p>
    <w:p w:rsidR="00A03A05" w:rsidRPr="00A03A05" w:rsidRDefault="00A03A05" w:rsidP="00A03A05">
      <w:pPr>
        <w:autoSpaceDE w:val="0"/>
        <w:autoSpaceDN w:val="0"/>
        <w:adjustRightInd w:val="0"/>
        <w:rPr>
          <w:rFonts w:ascii="Trebuchet MS" w:eastAsiaTheme="minorHAnsi"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____________________________________________________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876D7B" w:rsidRDefault="00876D7B" w:rsidP="00876D7B">
      <w:pPr>
        <w:rPr>
          <w:rFonts w:ascii="Trebuchet MS" w:hAnsi="Trebuchet MS" w:cs="Trebuchet MS"/>
          <w:sz w:val="20"/>
          <w:szCs w:val="20"/>
        </w:rPr>
      </w:pPr>
      <w:r>
        <w:rPr>
          <w:rFonts w:ascii="Trebuchet MS" w:hAnsi="Trebuchet MS" w:cs="Trebuchet MS"/>
          <w:sz w:val="20"/>
          <w:szCs w:val="20"/>
        </w:rPr>
        <w:t>Signature of Patient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Date</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w:t>
      </w:r>
      <w:r>
        <w:rPr>
          <w:rFonts w:ascii="Trebuchet MS" w:hAnsi="Trebuchet MS" w:cs="Trebuchet MS"/>
          <w:sz w:val="20"/>
          <w:szCs w:val="20"/>
        </w:rPr>
        <w:tab/>
        <w:t>Name of patient or personal representative: _____________________________________</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 If personal representative, describe authority: ___________________________________</w:t>
      </w:r>
    </w:p>
    <w:p w:rsidR="002737D1" w:rsidRDefault="002737D1" w:rsidP="00876D7B">
      <w:pPr>
        <w:rPr>
          <w:rFonts w:ascii="Trebuchet MS" w:hAnsi="Trebuchet MS" w:cs="Trebuchet MS"/>
          <w:sz w:val="20"/>
          <w:szCs w:val="20"/>
        </w:rPr>
      </w:pPr>
    </w:p>
    <w:p w:rsidR="002737D1" w:rsidRDefault="002737D1" w:rsidP="00876D7B">
      <w:pPr>
        <w:rPr>
          <w:rFonts w:ascii="Trebuchet MS" w:hAnsi="Trebuchet MS" w:cs="Trebuchet MS"/>
          <w:sz w:val="20"/>
          <w:szCs w:val="20"/>
        </w:rPr>
      </w:pPr>
    </w:p>
    <w:p w:rsidR="002737D1" w:rsidRDefault="002737D1" w:rsidP="00876D7B">
      <w:pPr>
        <w:rPr>
          <w:rFonts w:ascii="Trebuchet MS" w:hAnsi="Trebuchet MS" w:cs="Trebuchet MS"/>
          <w:sz w:val="20"/>
          <w:szCs w:val="20"/>
        </w:rPr>
      </w:pPr>
    </w:p>
    <w:p w:rsidR="002737D1" w:rsidRDefault="00FE04C5" w:rsidP="00FE04C5">
      <w:pPr>
        <w:pStyle w:val="BodyText2"/>
        <w:jc w:val="center"/>
        <w:rPr>
          <w:rFonts w:ascii="Trebuchet MS" w:hAnsi="Trebuchet MS"/>
        </w:rPr>
      </w:pPr>
      <w:r>
        <w:rPr>
          <w:rFonts w:ascii="Trebuchet MS" w:hAnsi="Trebuchet MS"/>
        </w:rPr>
        <w:t>PRIVACY NOTICE</w:t>
      </w:r>
      <w:bookmarkStart w:id="0" w:name="_GoBack"/>
      <w:bookmarkEnd w:id="0"/>
    </w:p>
    <w:p w:rsidR="002737D1" w:rsidRDefault="002737D1" w:rsidP="002737D1">
      <w:pPr>
        <w:pStyle w:val="BodyText2"/>
        <w:jc w:val="both"/>
        <w:rPr>
          <w:rFonts w:ascii="Trebuchet MS" w:hAnsi="Trebuchet MS"/>
        </w:rPr>
      </w:pPr>
    </w:p>
    <w:p w:rsidR="002737D1" w:rsidRDefault="002737D1" w:rsidP="002737D1">
      <w:pPr>
        <w:pStyle w:val="BodyText2"/>
        <w:jc w:val="both"/>
        <w:rPr>
          <w:rFonts w:ascii="Trebuchet MS" w:hAnsi="Trebuchet MS"/>
        </w:rPr>
      </w:pPr>
      <w:r>
        <w:rPr>
          <w:rFonts w:ascii="Trebuchet MS" w:hAnsi="Trebuchet MS"/>
        </w:rPr>
        <w:t>I acknowledge that I have received the attached Privacy Notice.</w:t>
      </w:r>
    </w:p>
    <w:p w:rsidR="002737D1" w:rsidRDefault="002737D1" w:rsidP="002737D1">
      <w:pPr>
        <w:pStyle w:val="BodyText2"/>
        <w:jc w:val="both"/>
        <w:rPr>
          <w:rFonts w:ascii="Trebuchet MS" w:hAnsi="Trebuchet MS"/>
        </w:rPr>
      </w:pPr>
      <w:r>
        <w:rPr>
          <w:rFonts w:ascii="Trebuchet MS" w:hAnsi="Trebuchet MS"/>
        </w:rPr>
        <w:t>______________________________</w:t>
      </w:r>
      <w:r>
        <w:rPr>
          <w:rFonts w:ascii="Trebuchet MS" w:hAnsi="Trebuchet MS"/>
        </w:rPr>
        <w:tab/>
      </w:r>
      <w:r>
        <w:rPr>
          <w:rFonts w:ascii="Trebuchet MS" w:hAnsi="Trebuchet MS"/>
        </w:rPr>
        <w:tab/>
      </w:r>
      <w:r>
        <w:rPr>
          <w:rFonts w:ascii="Trebuchet MS" w:hAnsi="Trebuchet MS"/>
        </w:rPr>
        <w:tab/>
        <w:t>_______________</w:t>
      </w:r>
    </w:p>
    <w:p w:rsidR="002737D1" w:rsidRPr="002737D1" w:rsidRDefault="002737D1" w:rsidP="002737D1">
      <w:pPr>
        <w:pStyle w:val="BodyText2"/>
        <w:jc w:val="both"/>
        <w:rPr>
          <w:rFonts w:ascii="Trebuchet MS" w:hAnsi="Trebuchet MS"/>
        </w:rPr>
      </w:pPr>
      <w:r w:rsidRPr="002737D1">
        <w:rPr>
          <w:rFonts w:ascii="Trebuchet MS" w:hAnsi="Trebuchet MS"/>
        </w:rPr>
        <w:t>Patient or Personal Representative</w:t>
      </w:r>
      <w:r>
        <w:rPr>
          <w:rFonts w:ascii="Trebuchet MS" w:hAnsi="Trebuchet MS"/>
        </w:rPr>
        <w:t xml:space="preserve"> Signature</w:t>
      </w:r>
      <w:r>
        <w:rPr>
          <w:rFonts w:ascii="Trebuchet MS" w:hAnsi="Trebuchet MS"/>
        </w:rPr>
        <w:tab/>
      </w:r>
      <w:r>
        <w:rPr>
          <w:rFonts w:ascii="Trebuchet MS" w:hAnsi="Trebuchet MS"/>
        </w:rPr>
        <w:tab/>
      </w:r>
      <w:r>
        <w:rPr>
          <w:rFonts w:ascii="Trebuchet MS" w:hAnsi="Trebuchet MS"/>
        </w:rPr>
        <w:tab/>
      </w:r>
      <w:r w:rsidRPr="002737D1">
        <w:rPr>
          <w:rFonts w:ascii="Trebuchet MS" w:hAnsi="Trebuchet MS"/>
        </w:rPr>
        <w:t>Date</w:t>
      </w:r>
    </w:p>
    <w:p w:rsidR="002737D1" w:rsidRDefault="002737D1" w:rsidP="002737D1">
      <w:pPr>
        <w:pStyle w:val="BodyText2"/>
        <w:jc w:val="both"/>
        <w:rPr>
          <w:rFonts w:ascii="Trebuchet MS" w:hAnsi="Trebuchet MS"/>
        </w:rPr>
      </w:pPr>
    </w:p>
    <w:p w:rsidR="002737D1" w:rsidRDefault="002737D1" w:rsidP="002737D1">
      <w:pPr>
        <w:pStyle w:val="BodyText2"/>
        <w:jc w:val="both"/>
        <w:rPr>
          <w:rFonts w:ascii="Trebuchet MS" w:hAnsi="Trebuchet MS"/>
        </w:rPr>
      </w:pPr>
      <w:r>
        <w:rPr>
          <w:rFonts w:ascii="Trebuchet MS" w:hAnsi="Trebuchet MS"/>
        </w:rPr>
        <w:t>If Personal Representative’s signature appears above, please describe Personal Representative’s relationship to the patient:</w:t>
      </w:r>
    </w:p>
    <w:p w:rsidR="002737D1" w:rsidRDefault="002737D1" w:rsidP="002737D1">
      <w:pPr>
        <w:rPr>
          <w:rFonts w:ascii="Trebuchet MS" w:hAnsi="Trebuchet MS"/>
        </w:rPr>
      </w:pPr>
      <w:bookmarkStart w:id="1" w:name="_Toc12806313"/>
      <w:r>
        <w:rPr>
          <w:rFonts w:ascii="Trebuchet MS" w:hAnsi="Trebuchet MS"/>
          <w:b/>
        </w:rPr>
        <w:t>__________________________________________________</w:t>
      </w:r>
      <w:bookmarkEnd w:id="1"/>
    </w:p>
    <w:p w:rsidR="002737D1" w:rsidRPr="00CD53E2" w:rsidRDefault="002737D1" w:rsidP="00876D7B">
      <w:pPr>
        <w:rPr>
          <w:b/>
        </w:rPr>
      </w:pPr>
    </w:p>
    <w:p w:rsidR="00A47C63" w:rsidRDefault="00A47C6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pPr>
        <w:spacing w:after="200" w:line="276" w:lineRule="auto"/>
        <w:rPr>
          <w:rFonts w:ascii="Trebuchet MS" w:hAnsi="Trebuchet MS"/>
          <w:sz w:val="18"/>
          <w:szCs w:val="18"/>
        </w:rPr>
      </w:pPr>
    </w:p>
    <w:p w:rsidR="00E909B3" w:rsidRDefault="00E909B3" w:rsidP="00E909B3">
      <w:pPr>
        <w:pStyle w:val="Heading1"/>
      </w:pPr>
      <w:r>
        <w:lastRenderedPageBreak/>
        <w:t>Permission to Verbally Discuss Health Information</w:t>
      </w:r>
    </w:p>
    <w:p w:rsidR="00E909B3" w:rsidRPr="00DF1068" w:rsidRDefault="00E909B3" w:rsidP="00E909B3">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E909B3" w:rsidRPr="00DF1068" w:rsidRDefault="00E909B3" w:rsidP="00E909B3">
      <w:pPr>
        <w:rPr>
          <w:sz w:val="20"/>
          <w:szCs w:val="20"/>
        </w:rPr>
      </w:pPr>
    </w:p>
    <w:p w:rsidR="00E909B3" w:rsidRPr="00DF1068" w:rsidRDefault="00E909B3" w:rsidP="00E909B3">
      <w:pPr>
        <w:rPr>
          <w:sz w:val="20"/>
          <w:szCs w:val="20"/>
        </w:rPr>
      </w:pPr>
      <w:r w:rsidRPr="00DF1068">
        <w:rPr>
          <w:sz w:val="20"/>
          <w:szCs w:val="20"/>
        </w:rPr>
        <w:t xml:space="preserve">You can give us permission to discuss information about you with family, friends and others you designate who are involved in your care or concerned about your health status and may ask about your condition or need information </w:t>
      </w:r>
      <w:r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information and billing information. This does not mean that the person will have access to your medical records.  Permission to disclose or release medical records is handled completely separate.</w:t>
      </w:r>
    </w:p>
    <w:p w:rsidR="00E909B3" w:rsidRPr="00DF1068" w:rsidRDefault="00E909B3" w:rsidP="00E909B3">
      <w:pPr>
        <w:rPr>
          <w:sz w:val="20"/>
          <w:szCs w:val="20"/>
        </w:rPr>
      </w:pPr>
    </w:p>
    <w:p w:rsidR="00E909B3" w:rsidRPr="00DF1068" w:rsidRDefault="00E909B3" w:rsidP="00E909B3">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E909B3" w:rsidRPr="00DF1068" w:rsidRDefault="00E909B3" w:rsidP="00E909B3">
      <w:pPr>
        <w:numPr>
          <w:ilvl w:val="0"/>
          <w:numId w:val="7"/>
        </w:numPr>
        <w:tabs>
          <w:tab w:val="clear" w:pos="1440"/>
          <w:tab w:val="num" w:pos="360"/>
        </w:tabs>
        <w:ind w:hanging="1440"/>
        <w:rPr>
          <w:sz w:val="20"/>
          <w:szCs w:val="20"/>
          <w:u w:val="single"/>
        </w:rPr>
      </w:pPr>
      <w:r w:rsidRPr="00DF1068">
        <w:rPr>
          <w:sz w:val="20"/>
          <w:szCs w:val="20"/>
        </w:rPr>
        <w:t xml:space="preserve">If you want a relative or friend to help understand medical treatment instructions </w:t>
      </w:r>
    </w:p>
    <w:p w:rsidR="00E909B3" w:rsidRPr="00DF1068" w:rsidRDefault="00E909B3" w:rsidP="00E909B3">
      <w:pPr>
        <w:numPr>
          <w:ilvl w:val="0"/>
          <w:numId w:val="7"/>
        </w:numPr>
        <w:tabs>
          <w:tab w:val="clear" w:pos="1440"/>
          <w:tab w:val="num" w:pos="360"/>
        </w:tabs>
        <w:ind w:hanging="1440"/>
        <w:rPr>
          <w:sz w:val="20"/>
          <w:szCs w:val="20"/>
          <w:u w:val="single"/>
        </w:rPr>
      </w:pPr>
      <w:r w:rsidRPr="00DF1068">
        <w:rPr>
          <w:sz w:val="20"/>
          <w:szCs w:val="20"/>
        </w:rPr>
        <w:t>If a relative or friend is helping with billing questions</w:t>
      </w:r>
    </w:p>
    <w:p w:rsidR="00E909B3" w:rsidRPr="00DF1068" w:rsidRDefault="00E909B3" w:rsidP="00E909B3">
      <w:pPr>
        <w:numPr>
          <w:ilvl w:val="0"/>
          <w:numId w:val="7"/>
        </w:numPr>
        <w:tabs>
          <w:tab w:val="clear" w:pos="1440"/>
          <w:tab w:val="num" w:pos="360"/>
        </w:tabs>
        <w:ind w:hanging="1440"/>
        <w:rPr>
          <w:sz w:val="20"/>
          <w:szCs w:val="20"/>
          <w:u w:val="single"/>
        </w:rPr>
      </w:pPr>
      <w:r w:rsidRPr="00DF1068">
        <w:rPr>
          <w:sz w:val="20"/>
          <w:szCs w:val="20"/>
        </w:rPr>
        <w:t>If a friend or relative calls to verify an appointment time</w:t>
      </w:r>
    </w:p>
    <w:p w:rsidR="00E909B3" w:rsidRPr="00DF1068" w:rsidRDefault="00E909B3" w:rsidP="00E909B3">
      <w:pPr>
        <w:numPr>
          <w:ilvl w:val="0"/>
          <w:numId w:val="7"/>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E909B3" w:rsidRPr="00DF1068" w:rsidRDefault="00E909B3" w:rsidP="00E909B3">
      <w:pPr>
        <w:rPr>
          <w:sz w:val="20"/>
          <w:szCs w:val="20"/>
        </w:rPr>
      </w:pPr>
    </w:p>
    <w:p w:rsidR="00E909B3" w:rsidRDefault="00E909B3" w:rsidP="00E909B3">
      <w:pPr>
        <w:rPr>
          <w:b/>
          <w:sz w:val="20"/>
          <w:szCs w:val="20"/>
        </w:rPr>
      </w:pPr>
      <w:r w:rsidRPr="00DF1068">
        <w:rPr>
          <w:sz w:val="20"/>
          <w:szCs w:val="20"/>
        </w:rPr>
        <w:t xml:space="preserve">If you change your mind when you have another appointment with us, you can complete a new permission form. You must notify us </w:t>
      </w:r>
      <w:r w:rsidRPr="00DF1068">
        <w:rPr>
          <w:b/>
          <w:sz w:val="20"/>
          <w:szCs w:val="20"/>
        </w:rPr>
        <w:t>IN WRITING</w:t>
      </w:r>
      <w:r>
        <w:rPr>
          <w:b/>
          <w:sz w:val="20"/>
          <w:szCs w:val="20"/>
        </w:rPr>
        <w:t xml:space="preserve"> of the changes you want</w:t>
      </w:r>
      <w:r w:rsidRPr="00DF1068">
        <w:rPr>
          <w:b/>
          <w:sz w:val="20"/>
          <w:szCs w:val="20"/>
        </w:rPr>
        <w:t xml:space="preserve">. </w:t>
      </w:r>
    </w:p>
    <w:p w:rsidR="00E909B3" w:rsidRPr="00DF1068" w:rsidRDefault="00E909B3" w:rsidP="00E909B3">
      <w:pPr>
        <w:rPr>
          <w:b/>
          <w:sz w:val="20"/>
          <w:szCs w:val="20"/>
        </w:rPr>
      </w:pPr>
    </w:p>
    <w:p w:rsidR="00E909B3" w:rsidRDefault="00E909B3" w:rsidP="00E909B3">
      <w:r>
        <w:rPr>
          <w:noProof/>
          <w:u w:val="single"/>
        </w:rPr>
        <mc:AlternateContent>
          <mc:Choice Requires="wps">
            <w:drawing>
              <wp:anchor distT="0" distB="0" distL="114300" distR="114300" simplePos="0" relativeHeight="251665408" behindDoc="0" locked="0" layoutInCell="1" allowOverlap="1" wp14:anchorId="4139CA2D" wp14:editId="610E0427">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4964"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E909B3" w:rsidRDefault="00E909B3" w:rsidP="00E909B3">
      <w:pPr>
        <w:rPr>
          <w:b/>
        </w:rPr>
      </w:pPr>
    </w:p>
    <w:p w:rsidR="00E909B3" w:rsidRDefault="00E909B3" w:rsidP="00E909B3">
      <w:pPr>
        <w:rPr>
          <w:b/>
        </w:rPr>
      </w:pPr>
      <w:r>
        <w:rPr>
          <w:b/>
        </w:rPr>
        <w:t xml:space="preserve">I give permission to </w:t>
      </w:r>
      <w:r>
        <w:rPr>
          <w:b/>
          <w:noProof/>
        </w:rPr>
        <w:t>Sarasota Pain Relief Center, Inc.</w:t>
      </w:r>
      <w:r>
        <w:rPr>
          <w:b/>
        </w:rPr>
        <w:t xml:space="preserve"> to discuss the following information about me</w:t>
      </w:r>
    </w:p>
    <w:p w:rsidR="00E909B3" w:rsidRPr="005378BD" w:rsidRDefault="00E909B3" w:rsidP="00E909B3">
      <w:r>
        <w:rPr>
          <w:b/>
        </w:rPr>
        <w:t>(</w:t>
      </w:r>
      <w:proofErr w:type="gramStart"/>
      <w:r w:rsidRPr="005378BD">
        <w:rPr>
          <w:b/>
          <w:i/>
        </w:rPr>
        <w:t>check</w:t>
      </w:r>
      <w:proofErr w:type="gramEnd"/>
      <w:r w:rsidRPr="005378BD">
        <w:rPr>
          <w:b/>
          <w:i/>
        </w:rPr>
        <w:t xml:space="preserve"> all boxes that apply</w:t>
      </w:r>
      <w:r>
        <w:rPr>
          <w:b/>
        </w:rPr>
        <w:t xml:space="preserve">) </w:t>
      </w:r>
      <w:r w:rsidRPr="005378BD">
        <w:t>with the following person(s)</w:t>
      </w:r>
      <w:r>
        <w:t>:</w:t>
      </w:r>
    </w:p>
    <w:p w:rsidR="00E909B3" w:rsidRDefault="00E909B3" w:rsidP="00E909B3">
      <w:pPr>
        <w:ind w:left="720" w:hanging="720"/>
      </w:pPr>
    </w:p>
    <w:p w:rsidR="00E909B3" w:rsidRPr="00DF1068" w:rsidRDefault="00E909B3" w:rsidP="00E909B3">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Pr>
          <w:sz w:val="22"/>
          <w:szCs w:val="22"/>
          <w:u w:val="single"/>
        </w:rPr>
        <w:tab/>
        <w:t>______</w:t>
      </w:r>
    </w:p>
    <w:p w:rsidR="00E909B3" w:rsidRPr="00DF1068" w:rsidRDefault="00E909B3" w:rsidP="00E909B3">
      <w:pPr>
        <w:spacing w:before="60"/>
        <w:ind w:left="720" w:hanging="720"/>
        <w:rPr>
          <w:sz w:val="22"/>
          <w:szCs w:val="22"/>
        </w:rPr>
      </w:pPr>
      <w:r w:rsidRPr="00DF1068">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09B3" w:rsidRPr="005E2FB9" w:rsidRDefault="00E909B3" w:rsidP="00E909B3">
      <w:pPr>
        <w:spacing w:before="60"/>
        <w:ind w:left="720" w:hanging="720"/>
        <w:rPr>
          <w:sz w:val="22"/>
          <w:szCs w:val="22"/>
        </w:rPr>
      </w:pPr>
      <w:r w:rsidRPr="00DF1068">
        <w:rPr>
          <w:sz w:val="22"/>
          <w:szCs w:val="22"/>
        </w:rPr>
        <w:t xml:space="preserve">Phone numbers: Work </w:t>
      </w:r>
      <w:r w:rsidRPr="00DF1068">
        <w:rPr>
          <w:sz w:val="22"/>
          <w:szCs w:val="22"/>
          <w:u w:val="single"/>
        </w:rPr>
        <w:tab/>
      </w:r>
      <w:r w:rsidRPr="00DF1068">
        <w:rPr>
          <w:sz w:val="22"/>
          <w:szCs w:val="22"/>
          <w:u w:val="single"/>
        </w:rPr>
        <w:tab/>
      </w:r>
      <w:r w:rsidRPr="00DF1068">
        <w:rPr>
          <w:sz w:val="22"/>
          <w:szCs w:val="22"/>
          <w:u w:val="single"/>
        </w:rPr>
        <w:tab/>
        <w:t xml:space="preserve"> </w:t>
      </w:r>
      <w:r w:rsidRPr="00DF1068">
        <w:rPr>
          <w:sz w:val="22"/>
          <w:szCs w:val="22"/>
        </w:rPr>
        <w:tab/>
        <w:t>Mobile</w:t>
      </w:r>
      <w:r w:rsidRPr="00DF1068">
        <w:rPr>
          <w:sz w:val="22"/>
          <w:szCs w:val="22"/>
        </w:rPr>
        <w:tab/>
      </w:r>
      <w:r w:rsidRPr="00DF1068">
        <w:rPr>
          <w:sz w:val="22"/>
          <w:szCs w:val="22"/>
          <w:u w:val="single"/>
        </w:rPr>
        <w:tab/>
      </w:r>
      <w:r w:rsidRPr="00DF1068">
        <w:rPr>
          <w:sz w:val="22"/>
          <w:szCs w:val="22"/>
          <w:u w:val="single"/>
        </w:rPr>
        <w:tab/>
      </w:r>
      <w:r w:rsidRPr="00DF1068">
        <w:rPr>
          <w:sz w:val="22"/>
          <w:szCs w:val="22"/>
        </w:rPr>
        <w:tab/>
        <w:t>Home</w:t>
      </w:r>
      <w:r w:rsidRPr="00DF1068">
        <w:rPr>
          <w:sz w:val="22"/>
          <w:szCs w:val="22"/>
        </w:rPr>
        <w:tab/>
      </w:r>
      <w:r>
        <w:rPr>
          <w:sz w:val="22"/>
          <w:szCs w:val="22"/>
          <w:u w:val="single"/>
        </w:rPr>
        <w:tab/>
      </w:r>
      <w:r>
        <w:rPr>
          <w:sz w:val="22"/>
          <w:szCs w:val="22"/>
          <w:u w:val="single"/>
        </w:rPr>
        <w:tab/>
      </w:r>
    </w:p>
    <w:p w:rsidR="00E909B3" w:rsidRDefault="00E909B3" w:rsidP="00E909B3">
      <w:pPr>
        <w:spacing w:before="20"/>
      </w:pPr>
      <w:r w:rsidRPr="001F581A">
        <w:rPr>
          <w:sz w:val="32"/>
          <w:szCs w:val="32"/>
        </w:rPr>
        <w:sym w:font="Wingdings" w:char="F06F"/>
      </w:r>
      <w:r w:rsidRPr="001F581A">
        <w:tab/>
        <w:t>Appointment information</w:t>
      </w:r>
    </w:p>
    <w:p w:rsidR="00E909B3" w:rsidRDefault="00E909B3" w:rsidP="00E909B3">
      <w:pPr>
        <w:spacing w:before="20"/>
      </w:pPr>
      <w:r w:rsidRPr="001F581A">
        <w:rPr>
          <w:sz w:val="32"/>
          <w:szCs w:val="32"/>
        </w:rPr>
        <w:sym w:font="Wingdings" w:char="F06F"/>
      </w:r>
      <w:r w:rsidRPr="001F581A">
        <w:tab/>
      </w:r>
      <w:r>
        <w:t>Medical information, including my symptoms, diagnosis, medications, and treatment plan</w:t>
      </w:r>
    </w:p>
    <w:p w:rsidR="00E909B3" w:rsidRDefault="00E909B3" w:rsidP="00E909B3">
      <w:pPr>
        <w:spacing w:before="20"/>
      </w:pPr>
      <w:r w:rsidRPr="001F581A">
        <w:rPr>
          <w:sz w:val="32"/>
          <w:szCs w:val="32"/>
        </w:rPr>
        <w:sym w:font="Wingdings" w:char="F06F"/>
      </w:r>
      <w:r w:rsidRPr="001F581A">
        <w:tab/>
      </w:r>
      <w:r>
        <w:t>Lab/test results</w:t>
      </w:r>
    </w:p>
    <w:p w:rsidR="00E909B3" w:rsidRDefault="00E909B3" w:rsidP="00E909B3">
      <w:pPr>
        <w:spacing w:before="20"/>
      </w:pPr>
      <w:r w:rsidRPr="001F581A">
        <w:rPr>
          <w:sz w:val="32"/>
          <w:szCs w:val="32"/>
        </w:rPr>
        <w:sym w:font="Wingdings" w:char="F06F"/>
      </w:r>
      <w:r w:rsidRPr="001F581A">
        <w:tab/>
      </w:r>
      <w:r>
        <w:t>Billing and payment information</w:t>
      </w:r>
    </w:p>
    <w:p w:rsidR="00E909B3" w:rsidRDefault="00E909B3" w:rsidP="00E909B3">
      <w:pPr>
        <w:spacing w:before="20"/>
        <w:ind w:left="720" w:hanging="720"/>
      </w:pPr>
      <w:r w:rsidRPr="001F581A">
        <w:rPr>
          <w:sz w:val="32"/>
          <w:szCs w:val="32"/>
        </w:rPr>
        <w:sym w:font="Wingdings" w:char="F06F"/>
      </w:r>
      <w:r w:rsidRPr="001F581A">
        <w:tab/>
      </w:r>
      <w:r>
        <w:t>My location in the facility, whether I have been released and discharged.</w:t>
      </w:r>
    </w:p>
    <w:p w:rsidR="00E909B3" w:rsidRDefault="00E909B3" w:rsidP="00E909B3">
      <w:pPr>
        <w:ind w:left="720" w:hanging="720"/>
      </w:pPr>
    </w:p>
    <w:p w:rsidR="00E909B3" w:rsidRDefault="00E909B3" w:rsidP="00E909B3">
      <w:pPr>
        <w:rPr>
          <w:b/>
        </w:rPr>
      </w:pPr>
      <w:r>
        <w:t xml:space="preserve">I understand that I have the right to revoke my permission at any time except where </w:t>
      </w:r>
      <w:r w:rsidR="00FC7396">
        <w:t>Sarasot</w:t>
      </w:r>
      <w:r>
        <w:t xml:space="preserve">a Pain Relief Center, Inc. has already made disclosures relying upon this permission request.  </w:t>
      </w:r>
      <w:r>
        <w:rPr>
          <w:b/>
        </w:rPr>
        <w:t>I understand I must notify Sarasota Pain Relief Center, Inc. in writing if I want to revoke my permission.</w:t>
      </w:r>
    </w:p>
    <w:p w:rsidR="00E909B3" w:rsidRDefault="00E909B3" w:rsidP="00E909B3">
      <w:pPr>
        <w:ind w:left="720" w:hanging="720"/>
        <w:rPr>
          <w:sz w:val="32"/>
          <w:szCs w:val="32"/>
        </w:rPr>
      </w:pPr>
    </w:p>
    <w:p w:rsidR="00E909B3" w:rsidRDefault="00E909B3" w:rsidP="00E909B3">
      <w:pPr>
        <w:ind w:left="720" w:hanging="720"/>
      </w:pPr>
    </w:p>
    <w:p w:rsidR="00E909B3" w:rsidRPr="00E909B3" w:rsidRDefault="00E909B3" w:rsidP="00E909B3">
      <w:pPr>
        <w:ind w:left="720" w:hanging="720"/>
        <w:rPr>
          <w:b/>
        </w:rPr>
      </w:pPr>
      <w:r>
        <w:rPr>
          <w:noProof/>
          <w:sz w:val="32"/>
          <w:szCs w:val="32"/>
        </w:rPr>
        <mc:AlternateContent>
          <mc:Choice Requires="wps">
            <w:drawing>
              <wp:anchor distT="0" distB="0" distL="114300" distR="114300" simplePos="0" relativeHeight="251666432" behindDoc="0" locked="0" layoutInCell="1" allowOverlap="1" wp14:anchorId="74B108DA" wp14:editId="46AD8589">
                <wp:simplePos x="0" y="0"/>
                <wp:positionH relativeFrom="column">
                  <wp:posOffset>0</wp:posOffset>
                </wp:positionH>
                <wp:positionV relativeFrom="paragraph">
                  <wp:posOffset>5080</wp:posOffset>
                </wp:positionV>
                <wp:extent cx="6400800" cy="0"/>
                <wp:effectExtent l="11430" t="13970" r="7620"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13E0"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d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GH012wRAgAAKAQA&#10;AA4AAAAAAAAAAAAAAAAALgIAAGRycy9lMm9Eb2MueG1sUEsBAi0AFAAGAAgAAAAhAE7mMsjWAAAA&#10;AwEAAA8AAAAAAAAAAAAAAAAAawQAAGRycy9kb3ducmV2LnhtbFBLBQYAAAAABAAEAPMAAABuBQAA&#10;AAA=&#10;"/>
            </w:pict>
          </mc:Fallback>
        </mc:AlternateContent>
      </w:r>
      <w:r w:rsidRPr="00F20B4A">
        <w:t>Signature of Patient/Authorized Representative</w:t>
      </w:r>
      <w:r>
        <w:tab/>
      </w:r>
      <w:r>
        <w:tab/>
      </w:r>
      <w:r>
        <w:tab/>
      </w:r>
      <w:r>
        <w:tab/>
      </w:r>
      <w:r>
        <w:tab/>
        <w:t>Date</w:t>
      </w:r>
    </w:p>
    <w:sectPr w:rsidR="00E909B3" w:rsidRPr="00E909B3" w:rsidSect="00840356">
      <w:headerReference w:type="default" r:id="rId12"/>
      <w:footerReference w:type="default" r:id="rId13"/>
      <w:pgSz w:w="12240" w:h="15840"/>
      <w:pgMar w:top="1440" w:right="1440" w:bottom="90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3A" w:rsidRDefault="00861B3A" w:rsidP="00793B49">
      <w:r>
        <w:separator/>
      </w:r>
    </w:p>
  </w:endnote>
  <w:endnote w:type="continuationSeparator" w:id="0">
    <w:p w:rsidR="00861B3A" w:rsidRDefault="00861B3A"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6A" w:rsidRDefault="00224F6A" w:rsidP="00C34D80">
    <w:pPr>
      <w:pStyle w:val="Footer"/>
      <w:rPr>
        <w:rFonts w:asciiTheme="minorHAnsi" w:hAnsiTheme="minorHAnsi"/>
      </w:rPr>
    </w:pPr>
    <w:r>
      <w:rPr>
        <w:rFonts w:asciiTheme="minorHAnsi" w:hAnsiTheme="minorHAnsi"/>
      </w:rPr>
      <w:tab/>
    </w:r>
  </w:p>
  <w:p w:rsidR="009F2AC6" w:rsidRDefault="009F2AC6" w:rsidP="00793B49">
    <w:pPr>
      <w:pStyle w:val="Footer"/>
      <w:jc w:val="cen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3A" w:rsidRDefault="00861B3A" w:rsidP="00793B49">
      <w:r>
        <w:separator/>
      </w:r>
    </w:p>
  </w:footnote>
  <w:footnote w:type="continuationSeparator" w:id="0">
    <w:p w:rsidR="00861B3A" w:rsidRDefault="00861B3A" w:rsidP="0079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7B" w:rsidRDefault="001F7F1C" w:rsidP="00793B49">
    <w:pPr>
      <w:pStyle w:val="Header"/>
      <w:jc w:val="center"/>
    </w:pPr>
    <w:r>
      <w:rPr>
        <w:noProof/>
      </w:rPr>
      <w:drawing>
        <wp:inline distT="0" distB="0" distL="0" distR="0" wp14:anchorId="58FC23EC" wp14:editId="5BFAEC06">
          <wp:extent cx="3885565" cy="4622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sotaPainReliefCent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6047" cy="470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115A0D"/>
    <w:rsid w:val="001F7F1C"/>
    <w:rsid w:val="00202628"/>
    <w:rsid w:val="002227D1"/>
    <w:rsid w:val="00224F6A"/>
    <w:rsid w:val="002737D1"/>
    <w:rsid w:val="0033533A"/>
    <w:rsid w:val="00337E9C"/>
    <w:rsid w:val="00355DB2"/>
    <w:rsid w:val="003B6552"/>
    <w:rsid w:val="004772C3"/>
    <w:rsid w:val="005964AB"/>
    <w:rsid w:val="00644E9B"/>
    <w:rsid w:val="00656205"/>
    <w:rsid w:val="006F403C"/>
    <w:rsid w:val="0074401D"/>
    <w:rsid w:val="00793B49"/>
    <w:rsid w:val="007B1D90"/>
    <w:rsid w:val="007C7AEB"/>
    <w:rsid w:val="00840356"/>
    <w:rsid w:val="00861B3A"/>
    <w:rsid w:val="0086205A"/>
    <w:rsid w:val="00876D7B"/>
    <w:rsid w:val="008D7F25"/>
    <w:rsid w:val="00933CC7"/>
    <w:rsid w:val="009C0167"/>
    <w:rsid w:val="009F2AC6"/>
    <w:rsid w:val="00A03A05"/>
    <w:rsid w:val="00A27C20"/>
    <w:rsid w:val="00A47C63"/>
    <w:rsid w:val="00A91225"/>
    <w:rsid w:val="00A966CC"/>
    <w:rsid w:val="00AA2922"/>
    <w:rsid w:val="00B24886"/>
    <w:rsid w:val="00C074E5"/>
    <w:rsid w:val="00C34D80"/>
    <w:rsid w:val="00C66FD5"/>
    <w:rsid w:val="00C71F06"/>
    <w:rsid w:val="00CA6F3A"/>
    <w:rsid w:val="00CC70D4"/>
    <w:rsid w:val="00D17217"/>
    <w:rsid w:val="00D674D0"/>
    <w:rsid w:val="00DA7159"/>
    <w:rsid w:val="00E032AE"/>
    <w:rsid w:val="00E25A6C"/>
    <w:rsid w:val="00E62C8D"/>
    <w:rsid w:val="00E909B3"/>
    <w:rsid w:val="00F7137C"/>
    <w:rsid w:val="00FC7396"/>
    <w:rsid w:val="00FE04C5"/>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026B9C6C-36F6-4B0C-A540-958711F3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B49"/>
    <w:pPr>
      <w:tabs>
        <w:tab w:val="center" w:pos="4680"/>
        <w:tab w:val="right" w:pos="9360"/>
      </w:tabs>
    </w:pPr>
  </w:style>
  <w:style w:type="character" w:customStyle="1" w:styleId="FooterChar">
    <w:name w:val="Footer Char"/>
    <w:basedOn w:val="DefaultParagraphFont"/>
    <w:link w:val="Footer"/>
    <w:uiPriority w:val="99"/>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737D1"/>
    <w:pPr>
      <w:spacing w:after="120" w:line="480" w:lineRule="auto"/>
    </w:pPr>
  </w:style>
  <w:style w:type="character" w:customStyle="1" w:styleId="BodyText2Char">
    <w:name w:val="Body Text 2 Char"/>
    <w:basedOn w:val="DefaultParagraphFont"/>
    <w:link w:val="BodyText2"/>
    <w:uiPriority w:val="99"/>
    <w:semiHidden/>
    <w:rsid w:val="00273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571F-7C49-412B-9747-E9982A48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Natasha Padilla</cp:lastModifiedBy>
  <cp:revision>4</cp:revision>
  <cp:lastPrinted>2016-07-23T00:46:00Z</cp:lastPrinted>
  <dcterms:created xsi:type="dcterms:W3CDTF">2017-02-24T20:20:00Z</dcterms:created>
  <dcterms:modified xsi:type="dcterms:W3CDTF">2017-03-03T14:49:00Z</dcterms:modified>
</cp:coreProperties>
</file>